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163" w:rsidRDefault="00CF0163" w:rsidP="00CF0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3E13">
        <w:rPr>
          <w:rFonts w:ascii="Times New Roman" w:hAnsi="Times New Roman" w:cs="Times New Roman"/>
          <w:b/>
          <w:sz w:val="24"/>
          <w:szCs w:val="24"/>
        </w:rPr>
        <w:t>Профильные предметы и преподаватели</w:t>
      </w:r>
    </w:p>
    <w:p w:rsidR="00CF0163" w:rsidRPr="00323313" w:rsidRDefault="00CF0163" w:rsidP="00CF01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531"/>
        <w:gridCol w:w="4962"/>
      </w:tblGrid>
      <w:tr w:rsidR="00CF0163" w:rsidRPr="00A43E13" w:rsidTr="00291D25">
        <w:trPr>
          <w:trHeight w:val="383"/>
        </w:trPr>
        <w:tc>
          <w:tcPr>
            <w:tcW w:w="4531" w:type="dxa"/>
            <w:hideMark/>
          </w:tcPr>
          <w:p w:rsidR="00CF0163" w:rsidRPr="00A43E13" w:rsidRDefault="00CF0163" w:rsidP="00291D2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E13">
              <w:rPr>
                <w:rFonts w:ascii="Times New Roman" w:hAnsi="Times New Roman" w:cs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снабжения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Умирзакова Д.К., магистр экономических наук, ст.преподаватель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товародвижения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Умирзакова Д.К., магистр экономических наук, ст.преподаватель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 логистика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Е.Т., кандидат технических наук, доцент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логистика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Г.М., доктор технических наук, профессор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цепями поставок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Габдулина А.С., доктор экономических наук, профессор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Логистика внешнеторговых операций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Байтерекова У.Ж</w:t>
            </w: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., магистр МВА, ст.преподаватель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логистика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Бодаубаева Г.А., кандидат экономических наук, доцент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Маркетинговая логистика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Бодаубаева Г.А., кандидат экономических наук, доцент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Складская логистика 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Умирзакова Д.К., магистр экономических наук, ст.преподаватель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Математическое моделирование в логистике 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 Е.Т., кандидат технических наук, доцент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Таможенная логистика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Габдулина А.С., доктор экономических наук, профессор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Глобальные логистические системы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Габдулина А.С., доктор экономических наук, профессор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запасами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Мерембаева А.С., доктор </w:t>
            </w: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  <w:vAlign w:val="bottom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проектирование логистических систем/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Садыкова Г.М., доктор технических наук, профессор</w:t>
            </w:r>
          </w:p>
        </w:tc>
      </w:tr>
      <w:tr w:rsidR="00CF0163" w:rsidRPr="00A43E13" w:rsidTr="00291D25">
        <w:trPr>
          <w:trHeight w:val="30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логистическими затратами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Мерембаева А.С., доктор </w:t>
            </w: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DBA</w:t>
            </w:r>
          </w:p>
        </w:tc>
      </w:tr>
      <w:tr w:rsidR="00CF0163" w:rsidRPr="00A43E13" w:rsidTr="00291D25">
        <w:trPr>
          <w:trHeight w:val="330"/>
        </w:trPr>
        <w:tc>
          <w:tcPr>
            <w:tcW w:w="4531" w:type="dxa"/>
          </w:tcPr>
          <w:p w:rsidR="00CF0163" w:rsidRPr="00A43E13" w:rsidRDefault="00CF0163" w:rsidP="00291D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Реинжиниринг логистических систем</w:t>
            </w:r>
          </w:p>
        </w:tc>
        <w:tc>
          <w:tcPr>
            <w:tcW w:w="4962" w:type="dxa"/>
          </w:tcPr>
          <w:p w:rsidR="00CF0163" w:rsidRPr="00A43E13" w:rsidRDefault="00CF0163" w:rsidP="00291D2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3E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Бодаубаева Г.А., кандидат экономических наук, доцент</w:t>
            </w:r>
          </w:p>
        </w:tc>
      </w:tr>
    </w:tbl>
    <w:p w:rsidR="00CF0163" w:rsidRPr="00A43E13" w:rsidRDefault="00CF0163" w:rsidP="00CF016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05E4" w:rsidRDefault="00CF0163"/>
    <w:sectPr w:rsidR="00550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163"/>
    <w:rsid w:val="00C424DA"/>
    <w:rsid w:val="00C446BB"/>
    <w:rsid w:val="00C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CCA2F-91DE-4C25-AE27-C171AFA8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0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Айжан Бауржановна</dc:creator>
  <cp:keywords/>
  <dc:description/>
  <cp:lastModifiedBy>Касымова Айжан Бауржановна</cp:lastModifiedBy>
  <cp:revision>1</cp:revision>
  <dcterms:created xsi:type="dcterms:W3CDTF">2017-05-31T08:49:00Z</dcterms:created>
  <dcterms:modified xsi:type="dcterms:W3CDTF">2017-05-31T08:49:00Z</dcterms:modified>
</cp:coreProperties>
</file>