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6E" w:rsidRPr="00C5294F" w:rsidRDefault="001A566E" w:rsidP="001A566E">
      <w:pPr>
        <w:pStyle w:val="a3"/>
        <w:spacing w:before="0" w:beforeAutospacing="0" w:after="150" w:afterAutospacing="0"/>
        <w:contextualSpacing/>
        <w:jc w:val="both"/>
      </w:pPr>
      <w:r w:rsidRPr="00C5294F">
        <w:rPr>
          <w:b/>
        </w:rPr>
        <w:t>Профильные предметы и преподаватели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703"/>
        <w:gridCol w:w="4642"/>
      </w:tblGrid>
      <w:tr w:rsidR="001A566E" w:rsidRPr="00CC7A1F" w:rsidTr="00B02418">
        <w:trPr>
          <w:trHeight w:val="352"/>
        </w:trPr>
        <w:tc>
          <w:tcPr>
            <w:tcW w:w="4703" w:type="dxa"/>
            <w:hideMark/>
          </w:tcPr>
          <w:p w:rsidR="001A566E" w:rsidRPr="00CC7A1F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642" w:type="dxa"/>
          </w:tcPr>
          <w:p w:rsidR="001A566E" w:rsidRPr="00CC7A1F" w:rsidRDefault="001A566E" w:rsidP="00B02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Введение в финансы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д.э.н., профессор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Исахова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П.Б.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 Садыкова Р.Б.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Ж.Д.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Чивазова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А.З.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 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Каршалова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А.Д.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Чивазова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А.З.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Управление рисками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Управление активами компании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доцент Кошкина О.В.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Финансовый мониторинг компании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доцент Кошкина О.В.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Управление портфелем ценных бумаг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доцент Кошкина О.В.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Основы финансовых расчетов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Мадыханова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</w:tc>
      </w:tr>
      <w:tr w:rsidR="001A566E" w:rsidRPr="00D11356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Финансовая отчетность и анализ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Чивазова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А.З.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Оразалина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Р.К.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hAnsi="Times New Roman" w:cs="Times New Roman"/>
              </w:rPr>
              <w:t xml:space="preserve">Финансовые рынки и посредники 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доцент Кошкина О.В.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hAnsi="Times New Roman" w:cs="Times New Roman"/>
              </w:rPr>
              <w:t>Фондовые рынки и биржевое дело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Мадыханова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 Садыкова Р.Б.</w:t>
            </w:r>
          </w:p>
        </w:tc>
      </w:tr>
      <w:tr w:rsidR="001A566E" w:rsidRPr="00CC7A1F" w:rsidTr="00B02418">
        <w:trPr>
          <w:trHeight w:val="33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Ж.Д.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Бирмагамбетов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</w:tr>
      <w:tr w:rsidR="001A566E" w:rsidRPr="00D11356" w:rsidTr="00B02418">
        <w:trPr>
          <w:trHeight w:val="435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Ә.А.</w:t>
            </w:r>
          </w:p>
        </w:tc>
      </w:tr>
      <w:tr w:rsidR="001A566E" w:rsidRPr="00D11356" w:rsidTr="00B02418">
        <w:trPr>
          <w:trHeight w:val="435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1A566E" w:rsidRPr="00083E26" w:rsidTr="00B02418">
        <w:trPr>
          <w:trHeight w:val="405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hAnsi="Times New Roman" w:cs="Times New Roman"/>
              </w:rPr>
            </w:pPr>
            <w:r w:rsidRPr="004517B2">
              <w:rPr>
                <w:rFonts w:ascii="Times New Roman" w:hAnsi="Times New Roman" w:cs="Times New Roman"/>
              </w:rPr>
              <w:t>Валютные операции и валютное регулирование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</w:tc>
      </w:tr>
      <w:tr w:rsidR="001A566E" w:rsidRPr="00083E26" w:rsidTr="00B02418">
        <w:trPr>
          <w:trHeight w:val="405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hAnsi="Times New Roman" w:cs="Times New Roman"/>
              </w:rPr>
              <w:t>Элементы актуарной математики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 Рамазанов Е.Т.</w:t>
            </w:r>
          </w:p>
        </w:tc>
      </w:tr>
      <w:tr w:rsidR="001A566E" w:rsidRPr="00083E26" w:rsidTr="00B02418">
        <w:trPr>
          <w:trHeight w:val="465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hAnsi="Times New Roman" w:cs="Times New Roman"/>
              </w:rPr>
              <w:t>Информационные системы в финансах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 Рамазанов Е.Т.</w:t>
            </w:r>
          </w:p>
        </w:tc>
      </w:tr>
      <w:tr w:rsidR="001A566E" w:rsidRPr="00CC7A1F" w:rsidTr="00B02418">
        <w:trPr>
          <w:trHeight w:val="373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инновации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Ж.Д.</w:t>
            </w:r>
          </w:p>
        </w:tc>
      </w:tr>
      <w:tr w:rsidR="001A566E" w:rsidRPr="00D11356" w:rsidTr="00B02418">
        <w:trPr>
          <w:trHeight w:val="412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Исламские финансы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1A566E" w:rsidRPr="00CC7A1F" w:rsidTr="00B02418">
        <w:trPr>
          <w:trHeight w:val="443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и кредитование инвестиций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Мадыханова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акционерный капитал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доцент Кошкина О.В.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методы оценки бизнеса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к.ф-</w:t>
            </w:r>
            <w:proofErr w:type="gramStart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м,н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ст. преподаватель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Мукушев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Б.Т.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Чивазова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А.З.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Макенова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моделирование проектов (в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проектов ГЧП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магистр,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17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оздоровление компании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Макишева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Ж.А.</w:t>
            </w:r>
          </w:p>
        </w:tc>
      </w:tr>
      <w:tr w:rsidR="001A566E" w:rsidRPr="00CC7A1F" w:rsidTr="00B02418">
        <w:trPr>
          <w:trHeight w:val="300"/>
        </w:trPr>
        <w:tc>
          <w:tcPr>
            <w:tcW w:w="4703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Слияние, реструктуризация и банкротство компании</w:t>
            </w:r>
          </w:p>
        </w:tc>
        <w:tc>
          <w:tcPr>
            <w:tcW w:w="4642" w:type="dxa"/>
          </w:tcPr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Серикбаева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Ж.Д.</w:t>
            </w:r>
          </w:p>
          <w:p w:rsidR="001A566E" w:rsidRPr="004517B2" w:rsidRDefault="001A566E" w:rsidP="00B02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ст.преподаватель</w:t>
            </w:r>
            <w:proofErr w:type="spellEnd"/>
            <w:r w:rsidRPr="00451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Исмаилов Б.Т.</w:t>
            </w:r>
          </w:p>
        </w:tc>
      </w:tr>
    </w:tbl>
    <w:p w:rsidR="005505E4" w:rsidRDefault="001A566E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E"/>
    <w:rsid w:val="001A566E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B318-A832-4F31-B478-E385259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2017-05-31T08:56:00Z</dcterms:created>
  <dcterms:modified xsi:type="dcterms:W3CDTF">2017-05-31T08:57:00Z</dcterms:modified>
</cp:coreProperties>
</file>